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 5-</w:t>
      </w:r>
      <w:r>
        <w:rPr>
          <w:rFonts w:ascii="Times New Roman" w:eastAsia="Times New Roman" w:hAnsi="Times New Roman" w:cs="Times New Roman"/>
        </w:rPr>
        <w:t>660</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10"/>
          <w:szCs w:val="10"/>
        </w:rPr>
      </w:pPr>
    </w:p>
    <w:p>
      <w:pPr>
        <w:spacing w:before="0" w:after="0"/>
        <w:rPr>
          <w:sz w:val="28"/>
          <w:szCs w:val="28"/>
        </w:rPr>
      </w:pPr>
      <w:r>
        <w:rPr>
          <w:rFonts w:ascii="Times New Roman" w:eastAsia="Times New Roman" w:hAnsi="Times New Roman" w:cs="Times New Roman"/>
          <w:sz w:val="28"/>
          <w:szCs w:val="28"/>
        </w:rPr>
        <w:t>11 июня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10"/>
          <w:szCs w:val="10"/>
        </w:rPr>
      </w:pPr>
    </w:p>
    <w:p>
      <w:pPr>
        <w:spacing w:before="0" w:after="0"/>
        <w:rPr>
          <w:sz w:val="10"/>
          <w:szCs w:val="10"/>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Нефтеюганского судебного района Ханты-Мансийского автономного округа – 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8"/>
          <w:szCs w:val="28"/>
        </w:rPr>
        <w:t>:</w:t>
      </w:r>
    </w:p>
    <w:p>
      <w:pPr>
        <w:spacing w:before="0" w:after="0"/>
        <w:ind w:left="567"/>
        <w:jc w:val="both"/>
        <w:rPr>
          <w:sz w:val="28"/>
          <w:szCs w:val="28"/>
        </w:rPr>
      </w:pP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Олеси Владимировны</w:t>
      </w:r>
      <w:r>
        <w:rPr>
          <w:rFonts w:ascii="Times New Roman" w:eastAsia="Times New Roman" w:hAnsi="Times New Roman" w:cs="Times New Roman"/>
          <w:sz w:val="28"/>
          <w:szCs w:val="28"/>
        </w:rPr>
        <w:t xml:space="preserve">, </w:t>
      </w:r>
      <w:r>
        <w:rPr>
          <w:rStyle w:val="cat-ExternalSystemDefinedgrp-42rplc-6"/>
          <w:rFonts w:ascii="Times New Roman" w:eastAsia="Times New Roman" w:hAnsi="Times New Roman" w:cs="Times New Roman"/>
          <w:sz w:val="28"/>
          <w:szCs w:val="28"/>
        </w:rPr>
        <w:t>...</w:t>
      </w:r>
      <w:r>
        <w:rPr>
          <w:rStyle w:val="cat-PassportDatagrp-27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OrganizationNamegrp-29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обмотчиком, </w:t>
      </w:r>
      <w:r>
        <w:rPr>
          <w:rFonts w:ascii="Times New Roman" w:eastAsia="Times New Roman" w:hAnsi="Times New Roman" w:cs="Times New Roman"/>
          <w:sz w:val="28"/>
          <w:szCs w:val="28"/>
        </w:rPr>
        <w:t xml:space="preserve">имеющей на иждивении несовершеннолетних детей (12 и 16 лет),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UserDefinedgrp-44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2"/>
          <w:rFonts w:ascii="Times New Roman" w:eastAsia="Times New Roman" w:hAnsi="Times New Roman" w:cs="Times New Roman"/>
          <w:sz w:val="28"/>
          <w:szCs w:val="28"/>
        </w:rPr>
        <w:t>паспортные данные</w:t>
      </w:r>
      <w:r>
        <w:rPr>
          <w:rStyle w:val="cat-ExternalSystemDefinedgrp-43rplc-13"/>
          <w:rFonts w:ascii="Times New Roman" w:eastAsia="Times New Roman" w:hAnsi="Times New Roman" w:cs="Times New Roman"/>
          <w:sz w:val="28"/>
          <w:szCs w:val="28"/>
        </w:rPr>
        <w:t>...</w:t>
      </w:r>
      <w:r>
        <w:rPr>
          <w:rStyle w:val="cat-ExternalSystemDefinedgrp-41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both"/>
        <w:rPr>
          <w:sz w:val="10"/>
          <w:szCs w:val="10"/>
        </w:rPr>
      </w:pPr>
    </w:p>
    <w:p>
      <w:pPr>
        <w:widowControl w:val="0"/>
        <w:spacing w:before="0" w:after="0"/>
        <w:ind w:firstLine="567"/>
        <w:jc w:val="both"/>
        <w:rPr>
          <w:sz w:val="28"/>
          <w:szCs w:val="28"/>
        </w:rPr>
      </w:pPr>
      <w:r>
        <w:rPr>
          <w:rFonts w:ascii="Times New Roman" w:eastAsia="Times New Roman" w:hAnsi="Times New Roman" w:cs="Times New Roman"/>
          <w:sz w:val="28"/>
          <w:szCs w:val="28"/>
        </w:rPr>
        <w:t>02.04.2024 в 12</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по адресу: ХМАО-Югра, г. Нефтеюганск, </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ул. Кедровая, возле строени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управляя транспортным средством </w:t>
      </w:r>
      <w:r>
        <w:rPr>
          <w:rStyle w:val="cat-CarMakeModelgrp-32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совершила дорожно-транспортное происшествие, а именно совершила столкновение с транспортным средством </w:t>
      </w:r>
      <w:r>
        <w:rPr>
          <w:rStyle w:val="cat-CarMakeModelgrp-33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6rplc-2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собственником которого является </w:t>
      </w:r>
      <w:r>
        <w:rPr>
          <w:rStyle w:val="cat-UserDefinedgrp-45rplc-26"/>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в нарушение ПДД РФ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ДТП, участником которого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при отсутствии признаков уголовно наказуемого деяния, то есть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пункт 2.5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утвержденных постановлением Правительства Российской </w:t>
      </w:r>
      <w:r>
        <w:rPr>
          <w:rFonts w:ascii="Times New Roman" w:eastAsia="Times New Roman" w:hAnsi="Times New Roman" w:cs="Times New Roman"/>
          <w:sz w:val="28"/>
          <w:szCs w:val="28"/>
        </w:rPr>
        <w:t>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вину в совершении </w:t>
      </w:r>
      <w:r>
        <w:rPr>
          <w:rFonts w:ascii="Times New Roman" w:eastAsia="Times New Roman" w:hAnsi="Times New Roman" w:cs="Times New Roman"/>
          <w:sz w:val="28"/>
          <w:szCs w:val="28"/>
        </w:rPr>
        <w:t xml:space="preserve">правонарушения признала полностью, пояснив, после совершения столкновения,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проехала около ста метров и остановилась. Выйдя из своего 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осмотрела его и не увидела никаких повреждений. </w:t>
      </w:r>
      <w:r>
        <w:rPr>
          <w:rFonts w:ascii="Times New Roman" w:eastAsia="Times New Roman" w:hAnsi="Times New Roman" w:cs="Times New Roman"/>
          <w:sz w:val="28"/>
          <w:szCs w:val="28"/>
        </w:rPr>
        <w:t xml:space="preserve">Водитель Лады Гранты также остановился после столкновения, вышел из машины, осмотрел свое транспортное средство, </w:t>
      </w:r>
      <w:r>
        <w:rPr>
          <w:rFonts w:ascii="Times New Roman" w:eastAsia="Times New Roman" w:hAnsi="Times New Roman" w:cs="Times New Roman"/>
          <w:sz w:val="28"/>
          <w:szCs w:val="28"/>
        </w:rPr>
        <w:t>и уехал</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попала в дорожно-транспортное происшествие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узнала от сотрудников полиции, после чего явилась в отдел Госавтоинспекции ОМВД России по г. Нефтеюганску для составления административного материала.</w:t>
      </w:r>
    </w:p>
    <w:p>
      <w:pPr>
        <w:spacing w:before="0" w:after="0"/>
        <w:ind w:firstLine="567"/>
        <w:jc w:val="both"/>
        <w:rPr>
          <w:sz w:val="28"/>
          <w:szCs w:val="28"/>
        </w:rPr>
      </w:pPr>
      <w:r>
        <w:rPr>
          <w:rFonts w:ascii="Times New Roman" w:eastAsia="Times New Roman" w:hAnsi="Times New Roman" w:cs="Times New Roman"/>
          <w:sz w:val="28"/>
          <w:szCs w:val="28"/>
        </w:rPr>
        <w:t>Допрошенный в судебном заседании в качестве</w:t>
      </w:r>
      <w:r>
        <w:rPr>
          <w:rFonts w:ascii="Times New Roman" w:eastAsia="Times New Roman" w:hAnsi="Times New Roman" w:cs="Times New Roman"/>
          <w:sz w:val="28"/>
          <w:szCs w:val="28"/>
        </w:rPr>
        <w:t xml:space="preserve"> потерпевшего </w:t>
      </w:r>
      <w:r>
        <w:rPr>
          <w:rStyle w:val="cat-UserDefinedgrp-45rplc-33"/>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которому </w:t>
      </w:r>
      <w:r>
        <w:rPr>
          <w:rFonts w:ascii="Times New Roman" w:eastAsia="Times New Roman" w:hAnsi="Times New Roman" w:cs="Times New Roman"/>
          <w:sz w:val="28"/>
          <w:szCs w:val="28"/>
        </w:rPr>
        <w:t xml:space="preserve">перед дачей объяснений были разъяснены права и обязанности </w:t>
      </w:r>
      <w:r>
        <w:rPr>
          <w:rFonts w:ascii="Times New Roman" w:eastAsia="Times New Roman" w:hAnsi="Times New Roman" w:cs="Times New Roman"/>
          <w:sz w:val="28"/>
          <w:szCs w:val="28"/>
        </w:rPr>
        <w:t xml:space="preserve">потерпевшего </w:t>
      </w:r>
      <w:r>
        <w:rPr>
          <w:rFonts w:ascii="Times New Roman" w:eastAsia="Times New Roman" w:hAnsi="Times New Roman" w:cs="Times New Roman"/>
          <w:sz w:val="28"/>
          <w:szCs w:val="28"/>
        </w:rPr>
        <w:t>по ст. 25.</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предупрежденный об ответственности по ст. ст. 17.9, 17.7 КоАП РФ, суду показал,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02.04.2024 в 12:01</w:t>
      </w:r>
      <w:r>
        <w:rPr>
          <w:rFonts w:ascii="Times New Roman" w:eastAsia="Times New Roman" w:hAnsi="Times New Roman" w:cs="Times New Roman"/>
          <w:sz w:val="28"/>
          <w:szCs w:val="28"/>
        </w:rPr>
        <w:t xml:space="preserve">, он, управляя т/с </w:t>
      </w:r>
      <w:r>
        <w:rPr>
          <w:rStyle w:val="cat-CarMakeModelgrp-33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3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двигался </w:t>
      </w:r>
      <w:r>
        <w:rPr>
          <w:rFonts w:ascii="Times New Roman" w:eastAsia="Times New Roman" w:hAnsi="Times New Roman" w:cs="Times New Roman"/>
          <w:sz w:val="28"/>
          <w:szCs w:val="28"/>
        </w:rPr>
        <w:t>по ул. Кедровая от ул. Буровиков в сторону ул. Дорожная</w:t>
      </w:r>
      <w:r>
        <w:rPr>
          <w:rFonts w:ascii="Times New Roman" w:eastAsia="Times New Roman" w:hAnsi="Times New Roman" w:cs="Times New Roman"/>
          <w:sz w:val="28"/>
          <w:szCs w:val="28"/>
        </w:rPr>
        <w:t>. На дороге с</w:t>
      </w:r>
      <w:r>
        <w:rPr>
          <w:rFonts w:ascii="Times New Roman" w:eastAsia="Times New Roman" w:hAnsi="Times New Roman" w:cs="Times New Roman"/>
          <w:sz w:val="28"/>
          <w:szCs w:val="28"/>
        </w:rPr>
        <w:t xml:space="preserve">тоял автомобиль </w:t>
      </w:r>
      <w:r>
        <w:rPr>
          <w:rStyle w:val="cat-CarMakeModelgrp-34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w:t>
      </w:r>
      <w:r>
        <w:rPr>
          <w:rFonts w:ascii="Times New Roman" w:eastAsia="Times New Roman" w:hAnsi="Times New Roman" w:cs="Times New Roman"/>
          <w:sz w:val="28"/>
          <w:szCs w:val="28"/>
        </w:rPr>
        <w:t>частично п</w:t>
      </w:r>
      <w:r>
        <w:rPr>
          <w:rFonts w:ascii="Times New Roman" w:eastAsia="Times New Roman" w:hAnsi="Times New Roman" w:cs="Times New Roman"/>
          <w:sz w:val="28"/>
          <w:szCs w:val="28"/>
        </w:rPr>
        <w:t xml:space="preserve">ерекрыл </w:t>
      </w:r>
      <w:r>
        <w:rPr>
          <w:rFonts w:ascii="Times New Roman" w:eastAsia="Times New Roman" w:hAnsi="Times New Roman" w:cs="Times New Roman"/>
          <w:sz w:val="28"/>
          <w:szCs w:val="28"/>
        </w:rPr>
        <w:t xml:space="preserve">полосу встречного движения.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встречной полосе двигался а/м </w:t>
      </w:r>
      <w:r>
        <w:rPr>
          <w:rStyle w:val="cat-CarMakeModelgrp-35rplc-4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который не уступил ему дорогу.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роизошло ДТП.</w:t>
      </w:r>
      <w:r>
        <w:rPr>
          <w:rFonts w:ascii="Times New Roman" w:eastAsia="Times New Roman" w:hAnsi="Times New Roman" w:cs="Times New Roman"/>
          <w:sz w:val="28"/>
          <w:szCs w:val="28"/>
        </w:rPr>
        <w:t xml:space="preserve"> Вследствие ДТП на его автомобиле было повреждено левое зеркало заднего вида.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А/м </w:t>
      </w:r>
      <w:r>
        <w:rPr>
          <w:rStyle w:val="cat-CarMakeModelgrp-35rplc-4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остановился в метрах 100, постоял и уехал. Он же остался на месте, вызвал ГАИ. При назначении наказания, проси</w:t>
      </w:r>
      <w:r>
        <w:rPr>
          <w:rFonts w:ascii="Times New Roman" w:eastAsia="Times New Roman" w:hAnsi="Times New Roman" w:cs="Times New Roman"/>
          <w:sz w:val="28"/>
          <w:szCs w:val="28"/>
        </w:rPr>
        <w:t>л о</w:t>
      </w:r>
      <w:r>
        <w:rPr>
          <w:rFonts w:ascii="Times New Roman" w:eastAsia="Times New Roman" w:hAnsi="Times New Roman" w:cs="Times New Roman"/>
          <w:sz w:val="28"/>
          <w:szCs w:val="28"/>
        </w:rPr>
        <w:t xml:space="preserve"> снисхождени</w:t>
      </w:r>
      <w:r>
        <w:rPr>
          <w:rFonts w:ascii="Times New Roman" w:eastAsia="Times New Roman" w:hAnsi="Times New Roman" w:cs="Times New Roman"/>
          <w:sz w:val="28"/>
          <w:szCs w:val="28"/>
        </w:rPr>
        <w:t xml:space="preserve">и в отношении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учитывая незначительность повреждений его автомобиля, наличие несовершеннолетнего ребенка у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Бутырин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потерпевшего </w:t>
      </w:r>
      <w:r>
        <w:rPr>
          <w:rStyle w:val="cat-UserDefinedgrp-47rplc-49"/>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w:t>
      </w:r>
      <w:r>
        <w:rPr>
          <w:rFonts w:ascii="Times New Roman" w:eastAsia="Times New Roman" w:hAnsi="Times New Roman" w:cs="Times New Roman"/>
          <w:sz w:val="28"/>
          <w:szCs w:val="28"/>
        </w:rPr>
        <w:t xml:space="preserve">факт совершения административного правонарушения и виновность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w:t>
      </w:r>
      <w:r>
        <w:rPr>
          <w:rFonts w:ascii="Times New Roman" w:eastAsia="Times New Roman" w:hAnsi="Times New Roman" w:cs="Times New Roman"/>
          <w:sz w:val="28"/>
          <w:szCs w:val="28"/>
        </w:rPr>
        <w:t>совокупностью следующих</w:t>
      </w:r>
      <w:r>
        <w:rPr>
          <w:rFonts w:ascii="Times New Roman" w:eastAsia="Times New Roman" w:hAnsi="Times New Roman" w:cs="Times New Roman"/>
          <w:sz w:val="28"/>
          <w:szCs w:val="28"/>
        </w:rPr>
        <w:t xml:space="preserve"> доказательств: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8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6.04.2024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составленным уполномоченным должностным лицом, его содержание и оформление соответствует требованиям </w:t>
      </w:r>
      <w:hyperlink r:id="rId4" w:history="1">
        <w:r>
          <w:rPr>
            <w:rFonts w:ascii="Times New Roman" w:eastAsia="Times New Roman" w:hAnsi="Times New Roman" w:cs="Times New Roman"/>
            <w:color w:val="0000EE"/>
            <w:sz w:val="28"/>
            <w:szCs w:val="28"/>
          </w:rPr>
          <w:t>статьи 28.2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w:t>
      </w:r>
      <w:r>
        <w:rPr>
          <w:rFonts w:ascii="Times New Roman" w:eastAsia="Times New Roman" w:hAnsi="Times New Roman" w:cs="Times New Roman"/>
          <w:sz w:val="28"/>
          <w:szCs w:val="28"/>
        </w:rPr>
        <w:t>ьи нет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02.04.2024 в 12:01 по адресу: ХМАО-Югра,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ул. Кедровая, возле строени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 управляя транспортным средством </w:t>
      </w:r>
      <w:r>
        <w:rPr>
          <w:rStyle w:val="cat-CarMakeModelgrp-32rplc-5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6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совершила дорожно-транспортное происшествие, а именно совершила столкновение с транспортным средством </w:t>
      </w:r>
      <w:r>
        <w:rPr>
          <w:rStyle w:val="cat-CarMakeModelgrp-33rplc-6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6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45rplc-64"/>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После чего водитель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 в нарушение ПДД РФ оставила место ДТП, участником которого она являлась, при отсутствии признаков уголовно наказуемого деяния, то есть нарушила пункт 2.5 ПДД РФ</w:t>
      </w:r>
      <w:r>
        <w:rPr>
          <w:rFonts w:ascii="Times New Roman" w:eastAsia="Times New Roman" w:hAnsi="Times New Roman" w:cs="Times New Roman"/>
          <w:sz w:val="28"/>
          <w:szCs w:val="28"/>
        </w:rPr>
        <w:t>,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ознакомлен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права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разъяснены</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схемой места дорожно-транспортного происшествия</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02.04.2024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подтверждающей место ДТП, изложенное в протоколе;</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следует</w:t>
      </w:r>
      <w:r>
        <w:rPr>
          <w:rFonts w:ascii="Times New Roman" w:eastAsia="Times New Roman" w:hAnsi="Times New Roman" w:cs="Times New Roman"/>
          <w:sz w:val="28"/>
          <w:szCs w:val="28"/>
        </w:rPr>
        <w:t>, что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02.04.2024</w:t>
      </w:r>
      <w:r>
        <w:rPr>
          <w:rFonts w:ascii="Times New Roman" w:eastAsia="Times New Roman" w:hAnsi="Times New Roman" w:cs="Times New Roman"/>
          <w:sz w:val="28"/>
          <w:szCs w:val="28"/>
        </w:rPr>
        <w:t xml:space="preserve"> около 12 часов 00 минут</w:t>
      </w:r>
      <w:r>
        <w:rPr>
          <w:rFonts w:ascii="Times New Roman" w:eastAsia="Times New Roman" w:hAnsi="Times New Roman" w:cs="Times New Roman"/>
          <w:sz w:val="28"/>
          <w:szCs w:val="28"/>
        </w:rPr>
        <w:t>, управляя т/с</w:t>
      </w:r>
      <w:r>
        <w:rPr>
          <w:rFonts w:ascii="Times New Roman" w:eastAsia="Times New Roman" w:hAnsi="Times New Roman" w:cs="Times New Roman"/>
          <w:sz w:val="28"/>
          <w:szCs w:val="28"/>
        </w:rPr>
        <w:t xml:space="preserve"> </w:t>
      </w:r>
      <w:r>
        <w:rPr>
          <w:rStyle w:val="cat-CarMakeModelgrp-32rplc-7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7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ехала </w:t>
      </w:r>
      <w:r>
        <w:rPr>
          <w:rFonts w:ascii="Times New Roman" w:eastAsia="Times New Roman" w:hAnsi="Times New Roman" w:cs="Times New Roman"/>
          <w:sz w:val="28"/>
          <w:szCs w:val="28"/>
        </w:rPr>
        <w:t xml:space="preserve">домой по улице Кедровая, 11А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 дороге была ледяная колея, а по бокам снежные сугробы.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навстречу двигалось транспортное средство </w:t>
      </w:r>
      <w:r>
        <w:rPr>
          <w:rStyle w:val="cat-CarMakeModelgrp-33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8rplc-7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из-за узкой ширины проезжей части </w:t>
      </w:r>
      <w:r>
        <w:rPr>
          <w:rFonts w:ascii="Times New Roman" w:eastAsia="Times New Roman" w:hAnsi="Times New Roman" w:cs="Times New Roman"/>
          <w:sz w:val="28"/>
          <w:szCs w:val="28"/>
        </w:rPr>
        <w:t>они</w:t>
      </w:r>
      <w:r>
        <w:rPr>
          <w:rFonts w:ascii="Times New Roman" w:eastAsia="Times New Roman" w:hAnsi="Times New Roman" w:cs="Times New Roman"/>
          <w:sz w:val="28"/>
          <w:szCs w:val="28"/>
        </w:rPr>
        <w:t xml:space="preserve"> не смогли с ним разъехаться и совершили столкновение зеркалами заднего вида. Во время столкновения</w:t>
      </w:r>
      <w:r>
        <w:rPr>
          <w:rFonts w:ascii="Times New Roman" w:eastAsia="Times New Roman" w:hAnsi="Times New Roman" w:cs="Times New Roman"/>
          <w:sz w:val="28"/>
          <w:szCs w:val="28"/>
        </w:rPr>
        <w:t>, она</w:t>
      </w:r>
      <w:r>
        <w:rPr>
          <w:rFonts w:ascii="Times New Roman" w:eastAsia="Times New Roman" w:hAnsi="Times New Roman" w:cs="Times New Roman"/>
          <w:sz w:val="28"/>
          <w:szCs w:val="28"/>
        </w:rPr>
        <w:t xml:space="preserve"> увидела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сверкнул зеркальный элемент на его зеркале заднего вида. После чего проехала около ста метров и остановилась. Выйдя из своего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осмотрела его и не увидела никаких повреждений. Водитель Лады Гранты также остановился после столкновения, вышел из машины, осмотрел свое транспортное средство, никаких движений и жестов он не показывал. После чего </w:t>
      </w:r>
      <w:r>
        <w:rPr>
          <w:rFonts w:ascii="Times New Roman" w:eastAsia="Times New Roman" w:hAnsi="Times New Roman" w:cs="Times New Roman"/>
          <w:sz w:val="28"/>
          <w:szCs w:val="28"/>
        </w:rPr>
        <w:t>они</w:t>
      </w:r>
      <w:r>
        <w:rPr>
          <w:rFonts w:ascii="Times New Roman" w:eastAsia="Times New Roman" w:hAnsi="Times New Roman" w:cs="Times New Roman"/>
          <w:sz w:val="28"/>
          <w:szCs w:val="28"/>
        </w:rPr>
        <w:t xml:space="preserve"> одновременно с водителем вышеуказанного транспортного средства сели в свои транспортные средства и продолжили движение. О том, что</w:t>
      </w:r>
      <w:r>
        <w:rPr>
          <w:rFonts w:ascii="Times New Roman" w:eastAsia="Times New Roman" w:hAnsi="Times New Roman" w:cs="Times New Roman"/>
          <w:sz w:val="28"/>
          <w:szCs w:val="28"/>
        </w:rPr>
        <w:t xml:space="preserve"> она</w:t>
      </w:r>
      <w:r>
        <w:rPr>
          <w:rFonts w:ascii="Times New Roman" w:eastAsia="Times New Roman" w:hAnsi="Times New Roman" w:cs="Times New Roman"/>
          <w:sz w:val="28"/>
          <w:szCs w:val="28"/>
        </w:rPr>
        <w:t xml:space="preserve"> попала в дорожно-транспортное происшествие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узнала от сотрудников полиции, после чего явилась в отдел Госавтоинспекции ОМВД России по г. Нефтеюганску для составления административного материала.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данном дорожно-транспортном происшествии и то, что покинула место ДТП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свою 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частично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Style w:val="cat-UserDefinedgrp-47rplc-80"/>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02.04.2024</w:t>
      </w:r>
      <w:r>
        <w:rPr>
          <w:rFonts w:ascii="Times New Roman" w:eastAsia="Times New Roman" w:hAnsi="Times New Roman" w:cs="Times New Roman"/>
          <w:sz w:val="28"/>
          <w:szCs w:val="28"/>
        </w:rPr>
        <w:t xml:space="preserve">, из которых следует, что </w:t>
      </w:r>
      <w:r>
        <w:rPr>
          <w:rFonts w:ascii="Times New Roman" w:eastAsia="Times New Roman" w:hAnsi="Times New Roman" w:cs="Times New Roman"/>
          <w:sz w:val="28"/>
          <w:szCs w:val="28"/>
        </w:rPr>
        <w:t xml:space="preserve">02.04.2024 в 12:01, он, управляя т/с </w:t>
      </w:r>
      <w:r>
        <w:rPr>
          <w:rStyle w:val="cat-CarMakeModelgrp-33rplc-8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8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двигался</w:t>
      </w:r>
      <w:r>
        <w:rPr>
          <w:rFonts w:ascii="Times New Roman" w:eastAsia="Times New Roman" w:hAnsi="Times New Roman" w:cs="Times New Roman"/>
          <w:sz w:val="28"/>
          <w:szCs w:val="28"/>
        </w:rPr>
        <w:t xml:space="preserve"> по ул. Кедровая от ул. Буровиков в сторону ул. Дорожная</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районе дома №15в </w:t>
      </w:r>
      <w:r>
        <w:rPr>
          <w:rFonts w:ascii="Times New Roman" w:eastAsia="Times New Roman" w:hAnsi="Times New Roman" w:cs="Times New Roman"/>
          <w:sz w:val="28"/>
          <w:szCs w:val="28"/>
        </w:rPr>
        <w:t xml:space="preserve">стоял автомобиль </w:t>
      </w:r>
      <w:r>
        <w:rPr>
          <w:rStyle w:val="cat-CarMakeModelgrp-34rplc-9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частично </w:t>
      </w:r>
      <w:r>
        <w:rPr>
          <w:rFonts w:ascii="Times New Roman" w:eastAsia="Times New Roman" w:hAnsi="Times New Roman" w:cs="Times New Roman"/>
          <w:sz w:val="28"/>
          <w:szCs w:val="28"/>
        </w:rPr>
        <w:t>прере</w:t>
      </w:r>
      <w:r>
        <w:rPr>
          <w:rFonts w:ascii="Times New Roman" w:eastAsia="Times New Roman" w:hAnsi="Times New Roman" w:cs="Times New Roman"/>
          <w:sz w:val="28"/>
          <w:szCs w:val="28"/>
        </w:rPr>
        <w:t>крыв</w:t>
      </w:r>
      <w:r>
        <w:rPr>
          <w:rFonts w:ascii="Times New Roman" w:eastAsia="Times New Roman" w:hAnsi="Times New Roman" w:cs="Times New Roman"/>
          <w:sz w:val="28"/>
          <w:szCs w:val="28"/>
        </w:rPr>
        <w:t xml:space="preserve"> полосу встречного движения.</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связи с тем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его полоса была свободная, </w:t>
      </w:r>
      <w:r>
        <w:rPr>
          <w:rFonts w:ascii="Times New Roman" w:eastAsia="Times New Roman" w:hAnsi="Times New Roman" w:cs="Times New Roman"/>
          <w:sz w:val="28"/>
          <w:szCs w:val="28"/>
        </w:rPr>
        <w:t>он продолжил движение</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 встречной полосе двигался а/м </w:t>
      </w:r>
      <w:r>
        <w:rPr>
          <w:rStyle w:val="cat-CarMakeModelgrp-35rplc-9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который не уступил ему дорогу. В результате произошло ДТП. Второй участник ДТП с места происшествия скрылся. Вследствие ДТП на а/м </w:t>
      </w:r>
      <w:r>
        <w:rPr>
          <w:rStyle w:val="cat-CarMakeModelgrp-33rplc-9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повреждено левое зеркало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line="322" w:lineRule="atLeast"/>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показаниями </w:t>
      </w:r>
      <w:r>
        <w:rPr>
          <w:rStyle w:val="cat-UserDefinedgrp-47rplc-96"/>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допрошенного в ходе судебного заседания в качестве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w:t>
      </w:r>
      <w:r>
        <w:rPr>
          <w:rFonts w:ascii="Times New Roman" w:eastAsia="Times New Roman" w:hAnsi="Times New Roman" w:cs="Times New Roman"/>
          <w:sz w:val="28"/>
          <w:szCs w:val="28"/>
        </w:rPr>
        <w:t>осмотр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транспортного средства</w:t>
      </w:r>
      <w:r>
        <w:rPr>
          <w:rFonts w:ascii="Times New Roman" w:eastAsia="Times New Roman" w:hAnsi="Times New Roman" w:cs="Times New Roman"/>
          <w:sz w:val="28"/>
          <w:szCs w:val="28"/>
        </w:rPr>
        <w:t xml:space="preserve"> от 02.04.2024</w:t>
      </w:r>
      <w:r>
        <w:rPr>
          <w:rFonts w:ascii="Times New Roman" w:eastAsia="Times New Roman" w:hAnsi="Times New Roman" w:cs="Times New Roman"/>
          <w:sz w:val="28"/>
          <w:szCs w:val="28"/>
        </w:rPr>
        <w:t xml:space="preserve">, согласно которому установлено, что на а/м </w:t>
      </w:r>
      <w:r>
        <w:rPr>
          <w:rStyle w:val="cat-CarMakeModelgrp-33rplc-9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10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имеются </w:t>
      </w:r>
      <w:r>
        <w:rPr>
          <w:rFonts w:ascii="Times New Roman" w:eastAsia="Times New Roman" w:hAnsi="Times New Roman" w:cs="Times New Roman"/>
          <w:sz w:val="28"/>
          <w:szCs w:val="28"/>
        </w:rPr>
        <w:t>повреждения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левого зеркала заднего вида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фотофиксацией повреждений а/м </w:t>
      </w:r>
      <w:r>
        <w:rPr>
          <w:rStyle w:val="cat-CarMakeModelgrp-33rplc-10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10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 xml:space="preserve">водительского удостоверения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копией свидетельства о регистрации транспортного средства </w:t>
      </w:r>
      <w:r>
        <w:rPr>
          <w:rStyle w:val="cat-CarMakeModelgrp-32rplc-10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0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принадлежащего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страхового полиса </w:t>
      </w:r>
      <w:r>
        <w:rPr>
          <w:rFonts w:ascii="Times New Roman" w:eastAsia="Times New Roman" w:hAnsi="Times New Roman" w:cs="Times New Roman"/>
          <w:sz w:val="28"/>
          <w:szCs w:val="28"/>
        </w:rPr>
        <w:t>«ЮГОРИЯ СТРАХОВАНИЕ» №ХХХ 0327535432 действителен до 15.07.2024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а/</w:t>
      </w:r>
      <w:r>
        <w:rPr>
          <w:rFonts w:ascii="Times New Roman" w:eastAsia="Times New Roman" w:hAnsi="Times New Roman" w:cs="Times New Roman"/>
          <w:sz w:val="28"/>
          <w:szCs w:val="28"/>
        </w:rPr>
        <w:t xml:space="preserve">м </w:t>
      </w:r>
      <w:r>
        <w:rPr>
          <w:rStyle w:val="cat-CarMakeModelgrp-32rplc-11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1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водительского удостоверения </w:t>
      </w:r>
      <w:r>
        <w:rPr>
          <w:rStyle w:val="cat-UserDefinedgrp-47rplc-113"/>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свидетельства о регистрации транспортного средства </w:t>
      </w:r>
      <w:r>
        <w:rPr>
          <w:rStyle w:val="cat-CarMakeModelgrp-33rplc-1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1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принадлежащего </w:t>
      </w:r>
      <w:r>
        <w:rPr>
          <w:rFonts w:ascii="Times New Roman" w:eastAsia="Times New Roman" w:hAnsi="Times New Roman" w:cs="Times New Roman"/>
          <w:sz w:val="28"/>
          <w:szCs w:val="28"/>
        </w:rPr>
        <w:t>Арбузову 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страхового полиса </w:t>
      </w:r>
      <w:r>
        <w:rPr>
          <w:rFonts w:ascii="Times New Roman" w:eastAsia="Times New Roman" w:hAnsi="Times New Roman" w:cs="Times New Roman"/>
          <w:sz w:val="28"/>
          <w:szCs w:val="28"/>
        </w:rPr>
        <w:t>«АЛЬФА СТРАХОВАНИЕ» №ХХХ 0301067560 действителен до 12.04.2024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а/м </w:t>
      </w:r>
      <w:r>
        <w:rPr>
          <w:rStyle w:val="cat-CarMakeModelgrp-33rplc-1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12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инспектора </w:t>
      </w:r>
      <w:r>
        <w:rPr>
          <w:rFonts w:ascii="Times New Roman" w:eastAsia="Times New Roman" w:hAnsi="Times New Roman" w:cs="Times New Roman"/>
          <w:sz w:val="28"/>
          <w:szCs w:val="28"/>
        </w:rPr>
        <w:t>ДПС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ДПС Госавтоинспекции</w:t>
      </w:r>
      <w:r>
        <w:rPr>
          <w:rFonts w:ascii="Times New Roman" w:eastAsia="Times New Roman" w:hAnsi="Times New Roman" w:cs="Times New Roman"/>
          <w:sz w:val="28"/>
          <w:szCs w:val="28"/>
        </w:rPr>
        <w:t xml:space="preserve"> ОМВД России по г. Нефтеюганску</w:t>
      </w:r>
      <w:r>
        <w:rPr>
          <w:rFonts w:ascii="Times New Roman" w:eastAsia="Times New Roman" w:hAnsi="Times New Roman" w:cs="Times New Roman"/>
          <w:sz w:val="28"/>
          <w:szCs w:val="28"/>
        </w:rPr>
        <w:t xml:space="preserve"> </w:t>
      </w:r>
      <w:r>
        <w:rPr>
          <w:rStyle w:val="cat-UserDefinedgrp-49rplc-125"/>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02.04.2024 в 12:01 по адресу: ХМАО-Югра,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ул. Кедровая, возле строение 20,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 управляя транспортным средством </w:t>
      </w:r>
      <w:r>
        <w:rPr>
          <w:rStyle w:val="cat-CarMakeModelgrp-32rplc-1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совершила дорожно-транспортное происшествие, а именно совершила столкновение с транспортным средством </w:t>
      </w:r>
      <w:r>
        <w:rPr>
          <w:rStyle w:val="cat-CarMakeModelgrp-33rplc-1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7rplc-1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45rplc-138"/>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После чего водитель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 в нарушение ПДД РФ оставила место ДТП, участником которого она являлась, при отсутствии признаков уголовно наказуемого деяния, то есть нарушила пункт 2.5 ПДД РФ</w:t>
      </w:r>
    </w:p>
    <w:p>
      <w:pPr>
        <w:spacing w:before="0" w:after="0"/>
        <w:ind w:firstLine="567"/>
        <w:jc w:val="both"/>
        <w:rPr>
          <w:sz w:val="28"/>
          <w:szCs w:val="28"/>
        </w:rPr>
      </w:pPr>
      <w:r>
        <w:rPr>
          <w:rFonts w:ascii="Times New Roman" w:eastAsia="Times New Roman" w:hAnsi="Times New Roman" w:cs="Times New Roman"/>
          <w:sz w:val="28"/>
          <w:szCs w:val="28"/>
        </w:rPr>
        <w:t>- карточкой учета транспортного средства</w:t>
      </w:r>
      <w:r>
        <w:rPr>
          <w:rFonts w:ascii="Times New Roman" w:eastAsia="Times New Roman" w:hAnsi="Times New Roman" w:cs="Times New Roman"/>
          <w:sz w:val="28"/>
          <w:szCs w:val="28"/>
        </w:rPr>
        <w:t>, согласно которой автомобиль</w:t>
      </w:r>
      <w:r>
        <w:rPr>
          <w:rFonts w:ascii="Times New Roman" w:eastAsia="Times New Roman" w:hAnsi="Times New Roman" w:cs="Times New Roman"/>
          <w:sz w:val="28"/>
          <w:szCs w:val="28"/>
        </w:rPr>
        <w:t xml:space="preserve"> </w:t>
      </w:r>
      <w:r>
        <w:rPr>
          <w:rStyle w:val="cat-CarMakeModelgrp-32rplc-1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4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принадлежит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p>
    <w:p>
      <w:pPr>
        <w:spacing w:before="0" w:after="0"/>
        <w:ind w:firstLine="567"/>
        <w:jc w:val="both"/>
        <w:rPr>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адачами</w:t>
      </w:r>
      <w:r>
        <w:rPr>
          <w:rFonts w:ascii="Times New Roman" w:eastAsia="Times New Roman" w:hAnsi="Times New Roman" w:cs="Times New Roman"/>
          <w:sz w:val="28"/>
          <w:szCs w:val="28"/>
        </w:rPr>
        <w:t xml:space="preserve"> производства по делам об административных правонарушениях в соответствии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 ст. 24.1 КоАП РФ,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унктом </w:t>
      </w:r>
      <w:r>
        <w:rPr>
          <w:rFonts w:ascii="Times New Roman" w:eastAsia="Times New Roman" w:hAnsi="Times New Roman" w:cs="Times New Roman"/>
          <w:sz w:val="28"/>
          <w:szCs w:val="28"/>
        </w:rPr>
        <w:t>1.2 Правил дорожного движения</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утверждённых </w:t>
      </w:r>
      <w:r>
        <w:rPr>
          <w:rFonts w:ascii="Times New Roman" w:eastAsia="Times New Roman" w:hAnsi="Times New Roman" w:cs="Times New Roman"/>
          <w:sz w:val="28"/>
          <w:szCs w:val="28"/>
        </w:rPr>
        <w:t>постановлением Правительства Российской Федерации от 23.10.1993 № 1090, дорожно-транспортное происшествие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событие, возникшее в процессе движения по дороге транспортного средства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567"/>
        <w:jc w:val="both"/>
        <w:rPr>
          <w:sz w:val="28"/>
          <w:szCs w:val="28"/>
        </w:rPr>
      </w:pPr>
      <w:r>
        <w:rPr>
          <w:rFonts w:ascii="Times New Roman" w:eastAsia="Times New Roman" w:hAnsi="Times New Roman" w:cs="Times New Roman"/>
          <w:sz w:val="28"/>
          <w:szCs w:val="28"/>
        </w:rPr>
        <w:t>Согласно пункту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Правил дорожного движения Российской Федерации при дорожно-транспортном происшествии водитель, причастный к нему, в числе прочего,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 7.2 Правил дорожного движения Российской Федерации,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пунктом 2.6.1 Правил дорожного движения</w:t>
      </w:r>
      <w:r>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если в результате дорожно-транспортного происшествия вред причинен только имуществу, водитель</w:t>
      </w:r>
      <w:r>
        <w:rPr>
          <w:rFonts w:ascii="Times New Roman" w:eastAsia="Times New Roman" w:hAnsi="Times New Roman" w:cs="Times New Roman"/>
          <w:sz w:val="28"/>
          <w:szCs w:val="28"/>
        </w:rPr>
        <w:t>, причастный к нему</w:t>
      </w:r>
      <w:r>
        <w:rPr>
          <w:rFonts w:ascii="Times New Roman" w:eastAsia="Times New Roman" w:hAnsi="Times New Roman" w:cs="Times New Roman"/>
          <w:sz w:val="28"/>
          <w:szCs w:val="28"/>
        </w:rPr>
        <w:t xml:space="preserve">, обязан освободить проезжую часть, </w:t>
      </w:r>
      <w:r>
        <w:rPr>
          <w:rFonts w:ascii="Times New Roman" w:eastAsia="Times New Roman" w:hAnsi="Times New Roman" w:cs="Times New Roman"/>
          <w:sz w:val="28"/>
          <w:szCs w:val="28"/>
        </w:rPr>
        <w:t xml:space="preserve">если движению других транспортных </w:t>
      </w:r>
      <w:r>
        <w:rPr>
          <w:rFonts w:ascii="Times New Roman" w:eastAsia="Times New Roman" w:hAnsi="Times New Roman" w:cs="Times New Roman"/>
          <w:sz w:val="28"/>
          <w:szCs w:val="28"/>
        </w:rPr>
        <w:t>средств создается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препятствие, предварительно зафиксировав, в том числе средствами фотосьемки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участником дорожного движения, </w:t>
      </w:r>
      <w:r>
        <w:rPr>
          <w:rFonts w:ascii="Times New Roman" w:eastAsia="Times New Roman" w:hAnsi="Times New Roman" w:cs="Times New Roman"/>
          <w:sz w:val="28"/>
          <w:szCs w:val="28"/>
        </w:rPr>
        <w:t>долж</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внимательно оценивать организацию дорожного движения, возникающие дорожные ситуации и в соответствии с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 Правил дорожного движения знать и соблюдать относящиеся к нему требования указанных Правил</w:t>
      </w:r>
      <w:r>
        <w:rPr>
          <w:rFonts w:ascii="Times New Roman" w:eastAsia="Times New Roman" w:hAnsi="Times New Roman" w:cs="Times New Roman"/>
          <w:sz w:val="28"/>
          <w:szCs w:val="28"/>
        </w:rPr>
        <w:t xml:space="preserve">, то обстоятельство, что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стал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участником дорожно-транспортного происшествия, обязывало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выполнить требования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2.6.1 Правил дорожного движения</w:t>
      </w:r>
      <w:r>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сылка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не увидела никаких повреждений своего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что водитель Лады Гранты также осмотрел свое транспортное средство, и уехал</w:t>
      </w:r>
      <w:r>
        <w:rPr>
          <w:rFonts w:ascii="Times New Roman" w:eastAsia="Times New Roman" w:hAnsi="Times New Roman" w:cs="Times New Roman"/>
          <w:sz w:val="28"/>
          <w:szCs w:val="28"/>
        </w:rPr>
        <w:t xml:space="preserve">, не свидетельствует об отсутствии вины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ч. 2 ст. 12.27</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сутствие</w:t>
      </w:r>
      <w:r>
        <w:rPr>
          <w:rFonts w:ascii="Times New Roman" w:eastAsia="Times New Roman" w:hAnsi="Times New Roman" w:cs="Times New Roman"/>
          <w:sz w:val="28"/>
          <w:szCs w:val="28"/>
        </w:rPr>
        <w:t xml:space="preserve"> повреждений на одном из автомобилей участников ДТП само по себе не свидетельствует об отсутствии факта ДТП при наличии повреждений другого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места ДТП потерпевший </w:t>
      </w:r>
      <w:r>
        <w:rPr>
          <w:rStyle w:val="cat-UserDefinedgrp-45rplc-150"/>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 уезжал, что подтверждается показаниями, данными им в ходе судебного заседания, его письменными объяснениями, схемой места ДТП. </w:t>
      </w:r>
    </w:p>
    <w:p>
      <w:pPr>
        <w:spacing w:before="0" w:after="0" w:line="280" w:lineRule="atLeast"/>
        <w:ind w:firstLine="540"/>
        <w:jc w:val="both"/>
      </w:pPr>
      <w:hyperlink r:id="rId6" w:anchor="/document/1305770/entry/1000"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дорожного движения Российской Федерации (п. 1.3, 1.5) на </w:t>
      </w:r>
      <w:r>
        <w:rPr>
          <w:rFonts w:ascii="Times New Roman" w:eastAsia="Times New Roman" w:hAnsi="Times New Roman" w:cs="Times New Roman"/>
          <w:sz w:val="28"/>
          <w:szCs w:val="28"/>
        </w:rPr>
        <w:t>Бутырин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участника дорожного движения, возложена обязанность знать и соблюдать относящиеся к не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требования Правил, сигналов светофоров, знаков, разметки и действовать таким образом, чтобы не создавать опасности для движения и не причинять вреда.</w:t>
      </w:r>
    </w:p>
    <w:p>
      <w:pPr>
        <w:spacing w:before="0" w:after="0" w:line="280" w:lineRule="atLeast"/>
        <w:ind w:firstLine="540"/>
        <w:jc w:val="both"/>
      </w:pPr>
      <w:r>
        <w:rPr>
          <w:rFonts w:ascii="Times New Roman" w:eastAsia="Times New Roman" w:hAnsi="Times New Roman" w:cs="Times New Roman"/>
          <w:sz w:val="28"/>
          <w:szCs w:val="28"/>
        </w:rPr>
        <w:t>Лица, нарушившие Правила, несут ответственность в соответствии с действующим законодательством (п. 1.6 Правил).</w:t>
      </w:r>
    </w:p>
    <w:p>
      <w:pPr>
        <w:spacing w:before="0" w:after="0" w:line="280" w:lineRule="atLeast"/>
        <w:ind w:firstLine="540"/>
        <w:jc w:val="both"/>
      </w:pPr>
      <w:r>
        <w:rPr>
          <w:rFonts w:ascii="Times New Roman" w:eastAsia="Times New Roman" w:hAnsi="Times New Roman" w:cs="Times New Roman"/>
          <w:sz w:val="28"/>
          <w:szCs w:val="28"/>
        </w:rPr>
        <w:t>Таким образом, при четком соблюдении</w:t>
      </w:r>
      <w:r>
        <w:rPr>
          <w:rFonts w:ascii="Times New Roman" w:eastAsia="Times New Roman" w:hAnsi="Times New Roman" w:cs="Times New Roman"/>
          <w:sz w:val="28"/>
          <w:szCs w:val="28"/>
        </w:rPr>
        <w:t> </w:t>
      </w:r>
      <w:hyperlink r:id="rId6"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дорожного движения и должном внимании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являясь водителем источника повышенной </w:t>
      </w:r>
      <w:r>
        <w:rPr>
          <w:rFonts w:ascii="Times New Roman" w:eastAsia="Times New Roman" w:hAnsi="Times New Roman" w:cs="Times New Roman"/>
          <w:sz w:val="28"/>
          <w:szCs w:val="28"/>
        </w:rPr>
        <w:t>опасности, обязан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полной мере соблюдать осторожность и предвидеть негативные последствия управления транспортным средством.</w:t>
      </w:r>
    </w:p>
    <w:p>
      <w:pPr>
        <w:spacing w:before="0" w:after="0"/>
        <w:ind w:firstLine="567"/>
        <w:jc w:val="both"/>
        <w:rPr>
          <w:sz w:val="28"/>
          <w:szCs w:val="28"/>
        </w:rPr>
      </w:pPr>
      <w:r>
        <w:rPr>
          <w:rFonts w:ascii="Times New Roman" w:eastAsia="Times New Roman" w:hAnsi="Times New Roman" w:cs="Times New Roman"/>
          <w:sz w:val="28"/>
          <w:szCs w:val="28"/>
        </w:rPr>
        <w:t>По результатам оценки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произошедшее событие отвечает признакам дорожно-транспортного происшествия, в смысле придаваемом этому понятию в статье 2 Федерального закона от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декабря 1995 года № 196-ФЗ «О безопасности дорожного движения» и в пункте 1.2 Правил дорожного движения, в результате данного события причинен материальный ущерб, </w:t>
      </w:r>
      <w:r>
        <w:rPr>
          <w:rFonts w:ascii="Times New Roman" w:eastAsia="Times New Roman" w:hAnsi="Times New Roman" w:cs="Times New Roman"/>
          <w:sz w:val="28"/>
          <w:szCs w:val="28"/>
        </w:rPr>
        <w:t>Бутырина</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причастна к описанному событию.</w:t>
      </w:r>
    </w:p>
    <w:p>
      <w:pPr>
        <w:spacing w:before="0" w:after="0"/>
        <w:ind w:firstLine="567"/>
        <w:jc w:val="both"/>
        <w:rPr>
          <w:sz w:val="28"/>
          <w:szCs w:val="28"/>
        </w:rPr>
      </w:pPr>
      <w:r>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ких-либо неустранимых сомнений по делу, которые должны толковаться в пользу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ировым судьей не усматриваются.</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 имущественное положение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установленные по делу фактические обстоятельства,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удья назначает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наказание в виде лишения права управления транспортными средствами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снований для назначения </w:t>
      </w:r>
      <w:r>
        <w:rPr>
          <w:rFonts w:ascii="Times New Roman" w:eastAsia="Times New Roman" w:hAnsi="Times New Roman" w:cs="Times New Roman"/>
          <w:sz w:val="28"/>
          <w:szCs w:val="28"/>
        </w:rPr>
        <w:t>Бутыриной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иного наказания не имеется.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азначение наказания в виде административного ареста не может быть применено, поскольку</w:t>
      </w:r>
      <w:r>
        <w:rPr>
          <w:rFonts w:ascii="Times New Roman" w:eastAsia="Times New Roman" w:hAnsi="Times New Roman" w:cs="Times New Roman"/>
          <w:sz w:val="28"/>
          <w:szCs w:val="28"/>
        </w:rPr>
        <w:t xml:space="preserve"> согласно </w:t>
      </w:r>
      <w:hyperlink r:id="rId7" w:history="1">
        <w:r>
          <w:rPr>
            <w:rFonts w:ascii="Times New Roman" w:eastAsia="Times New Roman" w:hAnsi="Times New Roman" w:cs="Times New Roman"/>
            <w:color w:val="0000EE"/>
            <w:sz w:val="28"/>
            <w:szCs w:val="28"/>
          </w:rPr>
          <w:t>ч. 2 ст. 3.9</w:t>
        </w:r>
      </w:hyperlink>
      <w:r>
        <w:rPr>
          <w:rFonts w:ascii="Times New Roman" w:eastAsia="Times New Roman" w:hAnsi="Times New Roman" w:cs="Times New Roman"/>
          <w:sz w:val="28"/>
          <w:szCs w:val="28"/>
        </w:rPr>
        <w:t xml:space="preserve"> КоАП РФ административный арест не может применяться, в том числе к </w:t>
      </w:r>
      <w:r>
        <w:rPr>
          <w:rFonts w:ascii="Times New Roman" w:eastAsia="Times New Roman" w:hAnsi="Times New Roman" w:cs="Times New Roman"/>
          <w:sz w:val="28"/>
          <w:szCs w:val="28"/>
        </w:rPr>
        <w:t>женщинам, имеющим детей в возрасте до четырнадцати лет</w:t>
      </w:r>
      <w:r>
        <w:rPr>
          <w:rFonts w:ascii="Times New Roman" w:eastAsia="Times New Roman" w:hAnsi="Times New Roman" w:cs="Times New Roman"/>
          <w:sz w:val="28"/>
          <w:szCs w:val="28"/>
        </w:rPr>
        <w:t xml:space="preserve">. Как следует из материалов дела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Бутырин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имеется несовершеннолетний ребенок в возрасте 12 лет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Бутырин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Олес</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Владимировн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w:t>
      </w:r>
      <w:r>
        <w:rPr>
          <w:rFonts w:ascii="Times New Roman" w:eastAsia="Times New Roman" w:hAnsi="Times New Roman" w:cs="Times New Roman"/>
          <w:sz w:val="28"/>
          <w:szCs w:val="28"/>
        </w:rPr>
        <w:t xml:space="preserve"> правонарушения, предусмотренного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ст. 12.27 Кодекса Российской Федерации об административных правонарушениях и </w:t>
      </w:r>
      <w:r>
        <w:rPr>
          <w:rFonts w:ascii="Times New Roman" w:eastAsia="Times New Roman" w:hAnsi="Times New Roman" w:cs="Times New Roman"/>
          <w:sz w:val="28"/>
          <w:szCs w:val="28"/>
        </w:rPr>
        <w:t xml:space="preserve">назначить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лишения права управления транспортными средствами сроком на 01 (один) год.</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w:t>
      </w:r>
      <w:r>
        <w:rPr>
          <w:rFonts w:ascii="Times New Roman" w:eastAsia="Times New Roman" w:hAnsi="Times New Roman" w:cs="Times New Roman"/>
          <w:sz w:val="28"/>
          <w:szCs w:val="28"/>
        </w:rPr>
        <w:t>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правонарушителю, что в соответствии со ст. 32.7 Кодекса Российской Федерации об административных правонарушениях, в течение трех </w:t>
      </w:r>
      <w:r>
        <w:rPr>
          <w:rFonts w:ascii="Times New Roman" w:eastAsia="Times New Roman" w:hAnsi="Times New Roman" w:cs="Times New Roman"/>
          <w:sz w:val="28"/>
          <w:szCs w:val="28"/>
        </w:rPr>
        <w:t>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w:t>
      </w:r>
      <w:r>
        <w:rPr>
          <w:rFonts w:ascii="Times New Roman" w:eastAsia="Times New Roman" w:hAnsi="Times New Roman" w:cs="Times New Roman"/>
          <w:sz w:val="28"/>
          <w:szCs w:val="28"/>
        </w:rPr>
        <w:t>осавтоинспекции</w:t>
      </w:r>
      <w:r>
        <w:rPr>
          <w:rFonts w:ascii="Times New Roman" w:eastAsia="Times New Roman" w:hAnsi="Times New Roman" w:cs="Times New Roman"/>
          <w:sz w:val="28"/>
          <w:szCs w:val="28"/>
        </w:rPr>
        <w:t>, а в случае утраты указанных документов заявить об этом в</w:t>
      </w:r>
      <w:r>
        <w:rPr>
          <w:rFonts w:ascii="Times New Roman" w:eastAsia="Times New Roman" w:hAnsi="Times New Roman" w:cs="Times New Roman"/>
          <w:sz w:val="28"/>
          <w:szCs w:val="28"/>
        </w:rPr>
        <w:t xml:space="preserve">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в течение десяти суток со дня получения копии постановления, через мирового судью.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spacing w:before="0" w:after="160"/>
      </w:pPr>
    </w:p>
    <w:p>
      <w:pPr>
        <w:spacing w:before="0" w:after="160"/>
      </w:pPr>
    </w:p>
    <w:p>
      <w:pPr>
        <w:spacing w:before="0" w:after="16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2rplc-6">
    <w:name w:val="cat-ExternalSystemDefined grp-42 rplc-6"/>
    <w:basedOn w:val="DefaultParagraphFont"/>
  </w:style>
  <w:style w:type="character" w:customStyle="1" w:styleId="cat-PassportDatagrp-27rplc-7">
    <w:name w:val="cat-PassportData grp-27 rplc-7"/>
    <w:basedOn w:val="DefaultParagraphFont"/>
  </w:style>
  <w:style w:type="character" w:customStyle="1" w:styleId="cat-OrganizationNamegrp-29rplc-8">
    <w:name w:val="cat-OrganizationName grp-29 rplc-8"/>
    <w:basedOn w:val="DefaultParagraphFont"/>
  </w:style>
  <w:style w:type="character" w:customStyle="1" w:styleId="cat-UserDefinedgrp-44rplc-9">
    <w:name w:val="cat-UserDefined grp-44 rplc-9"/>
    <w:basedOn w:val="DefaultParagraphFont"/>
  </w:style>
  <w:style w:type="character" w:customStyle="1" w:styleId="cat-PassportDatagrp-28rplc-12">
    <w:name w:val="cat-PassportData grp-28 rplc-12"/>
    <w:basedOn w:val="DefaultParagraphFont"/>
  </w:style>
  <w:style w:type="character" w:customStyle="1" w:styleId="cat-ExternalSystemDefinedgrp-43rplc-13">
    <w:name w:val="cat-ExternalSystemDefined grp-43 rplc-13"/>
    <w:basedOn w:val="DefaultParagraphFont"/>
  </w:style>
  <w:style w:type="character" w:customStyle="1" w:styleId="cat-ExternalSystemDefinedgrp-41rplc-14">
    <w:name w:val="cat-ExternalSystemDefined grp-41 rplc-14"/>
    <w:basedOn w:val="DefaultParagraphFont"/>
  </w:style>
  <w:style w:type="character" w:customStyle="1" w:styleId="cat-CarMakeModelgrp-32rplc-20">
    <w:name w:val="cat-CarMakeModel grp-32 rplc-20"/>
    <w:basedOn w:val="DefaultParagraphFont"/>
  </w:style>
  <w:style w:type="character" w:customStyle="1" w:styleId="cat-CarNumbergrp-36rplc-21">
    <w:name w:val="cat-CarNumber grp-36 rplc-21"/>
    <w:basedOn w:val="DefaultParagraphFont"/>
  </w:style>
  <w:style w:type="character" w:customStyle="1" w:styleId="cat-CarMakeModelgrp-33rplc-22">
    <w:name w:val="cat-CarMakeModel grp-33 rplc-22"/>
    <w:basedOn w:val="DefaultParagraphFont"/>
  </w:style>
  <w:style w:type="character" w:customStyle="1" w:styleId="cat-UserDefinedgrp-46rplc-24">
    <w:name w:val="cat-UserDefined grp-46 rplc-24"/>
    <w:basedOn w:val="DefaultParagraphFont"/>
  </w:style>
  <w:style w:type="character" w:customStyle="1" w:styleId="cat-CarNumbergrp-37rplc-25">
    <w:name w:val="cat-CarNumber grp-37 rplc-25"/>
    <w:basedOn w:val="DefaultParagraphFont"/>
  </w:style>
  <w:style w:type="character" w:customStyle="1" w:styleId="cat-UserDefinedgrp-45rplc-26">
    <w:name w:val="cat-UserDefined grp-45 rplc-26"/>
    <w:basedOn w:val="DefaultParagraphFont"/>
  </w:style>
  <w:style w:type="character" w:customStyle="1" w:styleId="cat-UserDefinedgrp-45rplc-33">
    <w:name w:val="cat-UserDefined grp-45 rplc-33"/>
    <w:basedOn w:val="DefaultParagraphFont"/>
  </w:style>
  <w:style w:type="character" w:customStyle="1" w:styleId="cat-CarMakeModelgrp-33rplc-37">
    <w:name w:val="cat-CarMakeModel grp-33 rplc-37"/>
    <w:basedOn w:val="DefaultParagraphFont"/>
  </w:style>
  <w:style w:type="character" w:customStyle="1" w:styleId="cat-CarNumbergrp-37rplc-39">
    <w:name w:val="cat-CarNumber grp-37 rplc-39"/>
    <w:basedOn w:val="DefaultParagraphFont"/>
  </w:style>
  <w:style w:type="character" w:customStyle="1" w:styleId="cat-CarMakeModelgrp-34rplc-43">
    <w:name w:val="cat-CarMakeModel grp-34 rplc-43"/>
    <w:basedOn w:val="DefaultParagraphFont"/>
  </w:style>
  <w:style w:type="character" w:customStyle="1" w:styleId="cat-CarMakeModelgrp-35rplc-44">
    <w:name w:val="cat-CarMakeModel grp-35 rplc-44"/>
    <w:basedOn w:val="DefaultParagraphFont"/>
  </w:style>
  <w:style w:type="character" w:customStyle="1" w:styleId="cat-CarMakeModelgrp-35rplc-45">
    <w:name w:val="cat-CarMakeModel grp-35 rplc-45"/>
    <w:basedOn w:val="DefaultParagraphFont"/>
  </w:style>
  <w:style w:type="character" w:customStyle="1" w:styleId="cat-UserDefinedgrp-47rplc-49">
    <w:name w:val="cat-UserDefined grp-47 rplc-49"/>
    <w:basedOn w:val="DefaultParagraphFont"/>
  </w:style>
  <w:style w:type="character" w:customStyle="1" w:styleId="cat-UserDefinedgrp-48rplc-52">
    <w:name w:val="cat-UserDefined grp-48 rplc-52"/>
    <w:basedOn w:val="DefaultParagraphFont"/>
  </w:style>
  <w:style w:type="character" w:customStyle="1" w:styleId="cat-CarMakeModelgrp-32rplc-59">
    <w:name w:val="cat-CarMakeModel grp-32 rplc-59"/>
    <w:basedOn w:val="DefaultParagraphFont"/>
  </w:style>
  <w:style w:type="character" w:customStyle="1" w:styleId="cat-CarNumbergrp-36rplc-60">
    <w:name w:val="cat-CarNumber grp-36 rplc-60"/>
    <w:basedOn w:val="DefaultParagraphFont"/>
  </w:style>
  <w:style w:type="character" w:customStyle="1" w:styleId="cat-CarMakeModelgrp-33rplc-61">
    <w:name w:val="cat-CarMakeModel grp-33 rplc-61"/>
    <w:basedOn w:val="DefaultParagraphFont"/>
  </w:style>
  <w:style w:type="character" w:customStyle="1" w:styleId="cat-CarNumbergrp-37rplc-63">
    <w:name w:val="cat-CarNumber grp-37 rplc-63"/>
    <w:basedOn w:val="DefaultParagraphFont"/>
  </w:style>
  <w:style w:type="character" w:customStyle="1" w:styleId="cat-UserDefinedgrp-45rplc-64">
    <w:name w:val="cat-UserDefined grp-45 rplc-64"/>
    <w:basedOn w:val="DefaultParagraphFont"/>
  </w:style>
  <w:style w:type="character" w:customStyle="1" w:styleId="cat-CarMakeModelgrp-32rplc-72">
    <w:name w:val="cat-CarMakeModel grp-32 rplc-72"/>
    <w:basedOn w:val="DefaultParagraphFont"/>
  </w:style>
  <w:style w:type="character" w:customStyle="1" w:styleId="cat-CarNumbergrp-36rplc-73">
    <w:name w:val="cat-CarNumber grp-36 rplc-73"/>
    <w:basedOn w:val="DefaultParagraphFont"/>
  </w:style>
  <w:style w:type="character" w:customStyle="1" w:styleId="cat-CarMakeModelgrp-33rplc-75">
    <w:name w:val="cat-CarMakeModel grp-33 rplc-75"/>
    <w:basedOn w:val="DefaultParagraphFont"/>
  </w:style>
  <w:style w:type="character" w:customStyle="1" w:styleId="cat-CarNumbergrp-38rplc-77">
    <w:name w:val="cat-CarNumber grp-38 rplc-77"/>
    <w:basedOn w:val="DefaultParagraphFont"/>
  </w:style>
  <w:style w:type="character" w:customStyle="1" w:styleId="cat-UserDefinedgrp-47rplc-80">
    <w:name w:val="cat-UserDefined grp-47 rplc-80"/>
    <w:basedOn w:val="DefaultParagraphFont"/>
  </w:style>
  <w:style w:type="character" w:customStyle="1" w:styleId="cat-CarMakeModelgrp-33rplc-85">
    <w:name w:val="cat-CarMakeModel grp-33 rplc-85"/>
    <w:basedOn w:val="DefaultParagraphFont"/>
  </w:style>
  <w:style w:type="character" w:customStyle="1" w:styleId="cat-CarNumbergrp-37rplc-87">
    <w:name w:val="cat-CarNumber grp-37 rplc-87"/>
    <w:basedOn w:val="DefaultParagraphFont"/>
  </w:style>
  <w:style w:type="character" w:customStyle="1" w:styleId="cat-CarMakeModelgrp-34rplc-92">
    <w:name w:val="cat-CarMakeModel grp-34 rplc-92"/>
    <w:basedOn w:val="DefaultParagraphFont"/>
  </w:style>
  <w:style w:type="character" w:customStyle="1" w:styleId="cat-CarMakeModelgrp-35rplc-93">
    <w:name w:val="cat-CarMakeModel grp-35 rplc-93"/>
    <w:basedOn w:val="DefaultParagraphFont"/>
  </w:style>
  <w:style w:type="character" w:customStyle="1" w:styleId="cat-CarMakeModelgrp-33rplc-94">
    <w:name w:val="cat-CarMakeModel grp-33 rplc-94"/>
    <w:basedOn w:val="DefaultParagraphFont"/>
  </w:style>
  <w:style w:type="character" w:customStyle="1" w:styleId="cat-UserDefinedgrp-47rplc-96">
    <w:name w:val="cat-UserDefined grp-47 rplc-96"/>
    <w:basedOn w:val="DefaultParagraphFont"/>
  </w:style>
  <w:style w:type="character" w:customStyle="1" w:styleId="cat-CarMakeModelgrp-33rplc-99">
    <w:name w:val="cat-CarMakeModel grp-33 rplc-99"/>
    <w:basedOn w:val="DefaultParagraphFont"/>
  </w:style>
  <w:style w:type="character" w:customStyle="1" w:styleId="cat-CarNumbergrp-37rplc-101">
    <w:name w:val="cat-CarNumber grp-37 rplc-101"/>
    <w:basedOn w:val="DefaultParagraphFont"/>
  </w:style>
  <w:style w:type="character" w:customStyle="1" w:styleId="cat-CarMakeModelgrp-33rplc-102">
    <w:name w:val="cat-CarMakeModel grp-33 rplc-102"/>
    <w:basedOn w:val="DefaultParagraphFont"/>
  </w:style>
  <w:style w:type="character" w:customStyle="1" w:styleId="cat-CarNumbergrp-37rplc-104">
    <w:name w:val="cat-CarNumber grp-37 rplc-104"/>
    <w:basedOn w:val="DefaultParagraphFont"/>
  </w:style>
  <w:style w:type="character" w:customStyle="1" w:styleId="cat-CarMakeModelgrp-32rplc-106">
    <w:name w:val="cat-CarMakeModel grp-32 rplc-106"/>
    <w:basedOn w:val="DefaultParagraphFont"/>
  </w:style>
  <w:style w:type="character" w:customStyle="1" w:styleId="cat-CarNumbergrp-36rplc-107">
    <w:name w:val="cat-CarNumber grp-36 rplc-107"/>
    <w:basedOn w:val="DefaultParagraphFont"/>
  </w:style>
  <w:style w:type="character" w:customStyle="1" w:styleId="cat-CarMakeModelgrp-32rplc-111">
    <w:name w:val="cat-CarMakeModel grp-32 rplc-111"/>
    <w:basedOn w:val="DefaultParagraphFont"/>
  </w:style>
  <w:style w:type="character" w:customStyle="1" w:styleId="cat-CarNumbergrp-36rplc-112">
    <w:name w:val="cat-CarNumber grp-36 rplc-112"/>
    <w:basedOn w:val="DefaultParagraphFont"/>
  </w:style>
  <w:style w:type="character" w:customStyle="1" w:styleId="cat-UserDefinedgrp-47rplc-113">
    <w:name w:val="cat-UserDefined grp-47 rplc-113"/>
    <w:basedOn w:val="DefaultParagraphFont"/>
  </w:style>
  <w:style w:type="character" w:customStyle="1" w:styleId="cat-CarMakeModelgrp-33rplc-115">
    <w:name w:val="cat-CarMakeModel grp-33 rplc-115"/>
    <w:basedOn w:val="DefaultParagraphFont"/>
  </w:style>
  <w:style w:type="character" w:customStyle="1" w:styleId="cat-CarNumbergrp-37rplc-117">
    <w:name w:val="cat-CarNumber grp-37 rplc-117"/>
    <w:basedOn w:val="DefaultParagraphFont"/>
  </w:style>
  <w:style w:type="character" w:customStyle="1" w:styleId="cat-CarMakeModelgrp-33rplc-121">
    <w:name w:val="cat-CarMakeModel grp-33 rplc-121"/>
    <w:basedOn w:val="DefaultParagraphFont"/>
  </w:style>
  <w:style w:type="character" w:customStyle="1" w:styleId="cat-CarNumbergrp-37rplc-123">
    <w:name w:val="cat-CarNumber grp-37 rplc-123"/>
    <w:basedOn w:val="DefaultParagraphFont"/>
  </w:style>
  <w:style w:type="character" w:customStyle="1" w:styleId="cat-UserDefinedgrp-49rplc-125">
    <w:name w:val="cat-UserDefined grp-49 rplc-125"/>
    <w:basedOn w:val="DefaultParagraphFont"/>
  </w:style>
  <w:style w:type="character" w:customStyle="1" w:styleId="cat-CarMakeModelgrp-32rplc-133">
    <w:name w:val="cat-CarMakeModel grp-32 rplc-133"/>
    <w:basedOn w:val="DefaultParagraphFont"/>
  </w:style>
  <w:style w:type="character" w:customStyle="1" w:styleId="cat-CarNumbergrp-36rplc-134">
    <w:name w:val="cat-CarNumber grp-36 rplc-134"/>
    <w:basedOn w:val="DefaultParagraphFont"/>
  </w:style>
  <w:style w:type="character" w:customStyle="1" w:styleId="cat-CarMakeModelgrp-33rplc-135">
    <w:name w:val="cat-CarMakeModel grp-33 rplc-135"/>
    <w:basedOn w:val="DefaultParagraphFont"/>
  </w:style>
  <w:style w:type="character" w:customStyle="1" w:styleId="cat-CarNumbergrp-37rplc-137">
    <w:name w:val="cat-CarNumber grp-37 rplc-137"/>
    <w:basedOn w:val="DefaultParagraphFont"/>
  </w:style>
  <w:style w:type="character" w:customStyle="1" w:styleId="cat-UserDefinedgrp-45rplc-138">
    <w:name w:val="cat-UserDefined grp-45 rplc-138"/>
    <w:basedOn w:val="DefaultParagraphFont"/>
  </w:style>
  <w:style w:type="character" w:customStyle="1" w:styleId="cat-CarMakeModelgrp-32rplc-141">
    <w:name w:val="cat-CarMakeModel grp-32 rplc-141"/>
    <w:basedOn w:val="DefaultParagraphFont"/>
  </w:style>
  <w:style w:type="character" w:customStyle="1" w:styleId="cat-CarNumbergrp-36rplc-142">
    <w:name w:val="cat-CarNumber grp-36 rplc-142"/>
    <w:basedOn w:val="DefaultParagraphFont"/>
  </w:style>
  <w:style w:type="character" w:customStyle="1" w:styleId="cat-UserDefinedgrp-45rplc-150">
    <w:name w:val="cat-UserDefined grp-45 rplc-150"/>
    <w:basedOn w:val="DefaultParagraphFont"/>
  </w:style>
  <w:style w:type="character" w:customStyle="1" w:styleId="cat-UserDefinedgrp-50rplc-163">
    <w:name w:val="cat-UserDefined grp-50 rplc-163"/>
    <w:basedOn w:val="DefaultParagraphFont"/>
  </w:style>
  <w:style w:type="character" w:customStyle="1" w:styleId="cat-UserDefinedgrp-51rplc-165">
    <w:name w:val="cat-UserDefined grp-51 rplc-1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9E18A6F1139499956D62FF34E000ABD9F8CB01AADADF1E61079C1B02672482A95F7A75545819D78DF335BFEC6B6F2874A9EFD3C09562A6wFYAF" TargetMode="External" /><Relationship Id="rId5" Type="http://schemas.openxmlformats.org/officeDocument/2006/relationships/hyperlink" Target="https://login.consultant.ru/link/?req=doc&amp;demo=2&amp;base=LAW&amp;n=449440&amp;dst=8524&amp;field=134&amp;date=24.06.2024" TargetMode="External" /><Relationship Id="rId6" Type="http://schemas.openxmlformats.org/officeDocument/2006/relationships/hyperlink" Target="https://arbitr.garant.ru/" TargetMode="External" /><Relationship Id="rId7" Type="http://schemas.openxmlformats.org/officeDocument/2006/relationships/hyperlink" Target="https://login.consultant.ru/link/?req=doc&amp;demo=2&amp;base=LAW&amp;n=113316&amp;dst=884&amp;field=134&amp;date=11.03.202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